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AADCD" w14:textId="77777777"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FINISHED FILE</w:t>
      </w:r>
    </w:p>
    <w:p w14:paraId="1DEA573C" w14:textId="77777777" w:rsidR="001F037E" w:rsidRDefault="001F037E"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42215065" w14:textId="77777777"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ASIA</w:t>
      </w:r>
      <w:r>
        <w:noBreakHyphen/>
        <w:t>PACIFIC REGIONAL INTERNET GOVERNANCE FORUM</w:t>
      </w:r>
    </w:p>
    <w:p w14:paraId="131603FE" w14:textId="77777777"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BRISBANE 2023</w:t>
      </w:r>
    </w:p>
    <w:p w14:paraId="4EA3DDD2" w14:textId="77777777" w:rsidR="001F037E" w:rsidRDefault="001F037E"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7F81A41E" w14:textId="77777777"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TECH POLICY ATLAS: YOUR ONE</w:t>
      </w:r>
      <w:r>
        <w:noBreakHyphen/>
        <w:t>STOP SHOP</w:t>
      </w:r>
    </w:p>
    <w:p w14:paraId="2B820325" w14:textId="77777777"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FOR INTERNET LAW, REGULATION AND STRATEGY</w:t>
      </w:r>
    </w:p>
    <w:p w14:paraId="35BF59D0" w14:textId="3A09E89B"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AUGUST 30, 2023</w:t>
      </w:r>
    </w:p>
    <w:p w14:paraId="08E56352" w14:textId="292D64C4"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1330 AEST</w:t>
      </w:r>
    </w:p>
    <w:p w14:paraId="632003B3" w14:textId="77777777" w:rsidR="001F037E" w:rsidRDefault="001F037E"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5E3ACBBB" w14:textId="77777777" w:rsidR="001F037E" w:rsidRDefault="001F037E"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10A6BFBF" w14:textId="77777777" w:rsidR="001F037E" w:rsidRDefault="004B341A" w:rsidP="006F0AB7">
      <w:pPr>
        <w:pStyle w:val="ByLine1"/>
        <w:tabs>
          <w:tab w:val="clear" w:pos="7920"/>
          <w:tab w:val="clear" w:pos="8640"/>
          <w:tab w:val="left" w:pos="720"/>
          <w:tab w:val="left" w:pos="1440"/>
        </w:tabs>
      </w:pPr>
      <w:r>
        <w:t>Services provided by:</w:t>
      </w:r>
    </w:p>
    <w:p w14:paraId="6816AAB2" w14:textId="77777777"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Caption First, Inc.</w:t>
      </w:r>
    </w:p>
    <w:p w14:paraId="489F643A" w14:textId="77777777"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P.O. Box 3066</w:t>
      </w:r>
    </w:p>
    <w:p w14:paraId="25D4DEB0" w14:textId="77777777"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Monument, CO  80132</w:t>
      </w:r>
    </w:p>
    <w:p w14:paraId="726FC2B4" w14:textId="77777777"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719</w:t>
      </w:r>
      <w:r>
        <w:noBreakHyphen/>
        <w:t>941</w:t>
      </w:r>
      <w:r>
        <w:noBreakHyphen/>
        <w:t>9557</w:t>
      </w:r>
    </w:p>
    <w:p w14:paraId="448D5925" w14:textId="323360AA" w:rsidR="001F037E"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rPr>
          <w:u w:val="single"/>
        </w:rPr>
      </w:pPr>
      <w:r w:rsidRPr="004B341A">
        <w:rPr>
          <w:u w:val="single"/>
        </w:rPr>
        <w:t>www.captionfirst.com</w:t>
      </w:r>
    </w:p>
    <w:p w14:paraId="5884A625" w14:textId="77777777" w:rsidR="004B341A" w:rsidRDefault="004B341A"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p>
    <w:p w14:paraId="7DA1ADB0" w14:textId="77777777" w:rsidR="001F037E" w:rsidRDefault="001F037E" w:rsidP="006F0AB7">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65D979EC" w14:textId="77777777" w:rsidR="001F037E" w:rsidRDefault="004B341A" w:rsidP="006F0AB7">
      <w:pPr>
        <w:pStyle w:val="ByLine1"/>
        <w:tabs>
          <w:tab w:val="clear" w:pos="7920"/>
          <w:tab w:val="clear" w:pos="8640"/>
          <w:tab w:val="left" w:pos="720"/>
          <w:tab w:val="left" w:pos="1440"/>
        </w:tabs>
      </w:pPr>
      <w:r>
        <w:t xml:space="preserve">This text, document, or file is based on live transcription.  Communication Access Realtime Translation (CART), captioning, and/or live transcription are provided in order to facilitate </w:t>
      </w:r>
      <w:r>
        <w:t>communication accessibility and may not be a totally verbatim record of the proceedings.  This text, document, or file is not to be distributed or used in any way that may violate copyright law.</w:t>
      </w:r>
    </w:p>
    <w:p w14:paraId="734FD944" w14:textId="55B85EAF" w:rsidR="001F037E" w:rsidRDefault="004B341A" w:rsidP="006F0AB7">
      <w:pPr>
        <w:pStyle w:val="ByLine1"/>
        <w:tabs>
          <w:tab w:val="clear" w:pos="7920"/>
          <w:tab w:val="clear" w:pos="8640"/>
          <w:tab w:val="left" w:pos="720"/>
          <w:tab w:val="left" w:pos="1440"/>
        </w:tabs>
      </w:pPr>
      <w:r>
        <w:br/>
      </w:r>
    </w:p>
    <w:p w14:paraId="594F01C8"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JOHANNA WEAVER:  Hi everyone.  We are super excited to see you all.  I hope that everyone had a fabulous lunch.  We are here to present to you the Tech Policy Atlas, my name is Professor Johanna Weaver.  And this is Tanvi Nair, our research assistant, research fellow extraordinaire.  Has also been responsible for the research and work that has gone into building this little tool.  </w:t>
      </w:r>
      <w:proofErr w:type="gramStart"/>
      <w:r>
        <w:t>So</w:t>
      </w:r>
      <w:proofErr w:type="gramEnd"/>
      <w:r>
        <w:t xml:space="preserve"> if you would like to you can follow along on the demonstration.  You can follow the QR code.  For those of you following on Zoom we have popped a link into the chat as well.  And without further ado, I'll pass over to Tanvi for the presentation.  </w:t>
      </w:r>
    </w:p>
    <w:p w14:paraId="47044E11"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TANVI NAIR:  Thanks.  </w:t>
      </w:r>
      <w:proofErr w:type="gramStart"/>
      <w:r>
        <w:t>So</w:t>
      </w:r>
      <w:proofErr w:type="gramEnd"/>
      <w:r>
        <w:t xml:space="preserve"> these past few days at the Asia</w:t>
      </w:r>
      <w:r>
        <w:noBreakHyphen/>
        <w:t xml:space="preserve">Pacific IGF has shown that every country in the world is grappling with how best to govern digital technologies.  </w:t>
      </w:r>
      <w:r>
        <w:br/>
        <w:t xml:space="preserve">    The Tech Policy Design Centre at the Australian National University's vision is to help develop best practice technology.  And to do that, we believe that understanding the tech policy landscape across the world is absolutely crucial.  We want the Atlas to be the </w:t>
      </w:r>
      <w:proofErr w:type="gramStart"/>
      <w:r>
        <w:t>go to</w:t>
      </w:r>
      <w:proofErr w:type="gramEnd"/>
      <w:r>
        <w:t xml:space="preserve"> website for finding tech policy.  As </w:t>
      </w:r>
      <w:r>
        <w:lastRenderedPageBreak/>
        <w:t xml:space="preserve">countries continue to put out new and diverse ways </w:t>
      </w:r>
      <w:r>
        <w:t xml:space="preserve">to regulate tech, keeping track of them or honestly trying to find them can become increasingly difficult.  But I can get very frustrated when I can't navigate the Government's website.  </w:t>
      </w:r>
    </w:p>
    <w:p w14:paraId="0B33B80C"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ab/>
        <w:t xml:space="preserve">With this Atlas we want to get rid of that frustration.  I'm going to explain how we do that in just a moment.  When researchers or people in this room can't access </w:t>
      </w:r>
      <w:proofErr w:type="gramStart"/>
      <w:r>
        <w:t>documents</w:t>
      </w:r>
      <w:proofErr w:type="gramEnd"/>
      <w:r>
        <w:t xml:space="preserve"> they need for their research it inhibits the action of positive and negative trends, the conduct of evidence</w:t>
      </w:r>
      <w:r>
        <w:noBreakHyphen/>
        <w:t xml:space="preserve">based independent research, and the development of actionable advice to Government and industry.  We created the Atlas in conjunction with the University of London and support by the Tech Institute.  So let me introduce you to the Atlas.  It is an </w:t>
      </w:r>
      <w:proofErr w:type="gramStart"/>
      <w:r>
        <w:t>open source</w:t>
      </w:r>
      <w:proofErr w:type="gramEnd"/>
      <w:r>
        <w:t xml:space="preserve"> database.  </w:t>
      </w:r>
      <w:r>
        <w:br/>
        <w:t xml:space="preserve">    The Atlas currently holds over 2,000 tech policies from 36 jurisdictions and set to expand to 193 in the coming month</w:t>
      </w:r>
      <w:r>
        <w:t xml:space="preserve">s.  The icons on the map tell you how many tech policies have been found for each country which can give you a sense check as to who is particularly active in the tech policy space.  By clicking on a country, we are brought down to a list of all the regulations that we have captured for it.  </w:t>
      </w:r>
      <w:r>
        <w:br/>
        <w:t xml:space="preserve">    We can also group policies by the regulation category here.  We can see now the 15 different categories.  Now we have sorted all the policies into.  How do we define these policy categories?  And I can show you by </w:t>
      </w:r>
      <w:r>
        <w:t xml:space="preserve">scrolling up to the top of the page and clicking on the learn more about the Atlas icon here and brings up to this popup which explains the definitions of each policy category and type.  Every jurisdiction and every researcher </w:t>
      </w:r>
      <w:proofErr w:type="gramStart"/>
      <w:r>
        <w:t>has</w:t>
      </w:r>
      <w:proofErr w:type="gramEnd"/>
      <w:r>
        <w:t xml:space="preserve"> different definitions for each of these policies, policy categories and types of.  We develop these guidelines to explain the Atlas' rationale for categorization.  </w:t>
      </w:r>
      <w:r>
        <w:br/>
        <w:t xml:space="preserve">    We're going back down, and clicking on a category.  We can expand the list to see what regulation has been creat</w:t>
      </w:r>
      <w:r>
        <w:t xml:space="preserve">ed in this space from different countries all over the world.  I'll just show you some examples of how you can use the database.  In the first example, I will show you how the free tech search bar works.  Using this can be particularly useful if you are looking for specific policies or key words relating to policies.  </w:t>
      </w:r>
      <w:r>
        <w:br/>
        <w:t xml:space="preserve">    For example, if you were doing research on the term Fake News and Global Policy, it can be as simple as typing that into the search bar.  Then there you can see the results have filtered </w:t>
      </w:r>
      <w:r>
        <w:t xml:space="preserve">to show policies from different jurisdictions around the world that have Fake News in their title.  This can be useful to see how specific key terms have influenced jurisdictions to create new policies.  </w:t>
      </w:r>
      <w:r>
        <w:br/>
        <w:t xml:space="preserve">    Of course, if there is a specific policy you are looking for you can also use a free tech search bar to find that.  For example, if I was looking for Canada's elections modernization </w:t>
      </w:r>
      <w:r>
        <w:lastRenderedPageBreak/>
        <w:t>act, I can start by typing it into the free tech search bar to filter down to the results by using the filters at the to</w:t>
      </w:r>
      <w:r>
        <w:t xml:space="preserve">p of the page.  We can click on Artificial Intelligence to see the regulations that countries have made about Artificial Intelligence.  </w:t>
      </w:r>
      <w:r>
        <w:br/>
        <w:t xml:space="preserve">    We can further narrow down the results by clicking on a different Government.  For example, we can click on the European Union, and now we can see all the Artificial Intelligence policies that the European Union has put out.  </w:t>
      </w:r>
      <w:r>
        <w:br/>
        <w:t xml:space="preserve">    By clicking on a record, a popup shows, showing three different links.  One to the source link.  One to the AU repository and one to the Int</w:t>
      </w:r>
      <w:r>
        <w:t xml:space="preserve">ernet archive.  The reason for these three links is to ensure that the records will not get out of date.  There is nothing more frustrating when the links are broken.  We have fixed that problem by using the Internet archive.  We have a link to the Internet archive that ensures a functioning link of the Web page which was added to the Atlas is always there.  </w:t>
      </w:r>
      <w:r>
        <w:br/>
        <w:t xml:space="preserve">    We also have the A and U library link which hosts the PDF of the policy for easy download and for full copyright compliance.  You can use policy t</w:t>
      </w:r>
      <w:r>
        <w:t xml:space="preserve">ypes to filter.  This type of filter can be particularly useful for comparative research.  </w:t>
      </w:r>
      <w:r>
        <w:br/>
        <w:t xml:space="preserve">    If I was trying to look at cybersecurity policies within quad countries, I can first go to all the Governments and click on the quad countries, including Australia, India, Japan, and the United States.  </w:t>
      </w:r>
      <w:r>
        <w:br/>
        <w:t xml:space="preserve">    Then I can go into the categories and click on cybersecurity.  Now we see all the different legislation that these countries are putting out regarding cybersecurity.  As this list can be quite long and very h</w:t>
      </w:r>
      <w:r>
        <w:t xml:space="preserve">ard to deal with, we can further narrow down the result by using our policy types.  For this </w:t>
      </w:r>
      <w:proofErr w:type="gramStart"/>
      <w:r>
        <w:t>example</w:t>
      </w:r>
      <w:proofErr w:type="gramEnd"/>
      <w:r>
        <w:t xml:space="preserve"> I'm going to look at all the strategies that these quad countries have put out relating to cybersecurity.  Now we get a much more nuanced search result which will allow you to quickly find and compare the quad country strategy on cybersecurity.  You can do a search for </w:t>
      </w:r>
      <w:proofErr w:type="spellStart"/>
      <w:r>
        <w:t>superceded</w:t>
      </w:r>
      <w:proofErr w:type="spellEnd"/>
      <w:r>
        <w:t xml:space="preserve"> and repealed documents, which are documents that are older and no longer in force.  In the updates to the Atlas later we will grou</w:t>
      </w:r>
      <w:r>
        <w:t xml:space="preserve">p all the related records together.  </w:t>
      </w:r>
      <w:r>
        <w:br/>
        <w:t xml:space="preserve">    Clicking on an individual record once again shows us the popup with all the links.  At the bottom of the card there is a link to correct or add to record.  By clicking on that link, we are sent to our mega contribution page.  We can't emphasize this point enough.  We know that there are things in this Atlas that we either missed or are correct.  No one knows your jurisdiction as well as you do.  We allow you to spread the word that the database exists.  You can add </w:t>
      </w:r>
      <w:r>
        <w:t xml:space="preserve">and make contributions to the </w:t>
      </w:r>
      <w:r>
        <w:lastRenderedPageBreak/>
        <w:t xml:space="preserve">countries that you know best.  </w:t>
      </w:r>
      <w:r>
        <w:br/>
        <w:t xml:space="preserve">    As we move down the page, contributors can click through the dropdown menu and type in answers to each of the questions.  Most of it is optional.  We do encourage contributors to include the URL linked to the policy to make it easier for the researchers to verify and find the correct policy.  </w:t>
      </w:r>
      <w:r>
        <w:br/>
        <w:t xml:space="preserve">    These entries are then verified by researchers and we then upload it into the Atlas.  </w:t>
      </w:r>
      <w:r>
        <w:br/>
        <w:t xml:space="preserve">    </w:t>
      </w:r>
      <w:proofErr w:type="gramStart"/>
      <w:r>
        <w:t>So</w:t>
      </w:r>
      <w:proofErr w:type="gramEnd"/>
      <w:r>
        <w:t xml:space="preserve"> we've created this public database of global tech pol</w:t>
      </w:r>
      <w:r>
        <w:t xml:space="preserve">icies, strategy legislation and regulation.  And we want it to become the go to tool for independent researchers like you.  The Atlas is a tool.  It will facilitate research into the effectiveness of different approaches to tech policy and regulation, best practices, and opportunities for harmonization.  </w:t>
      </w:r>
      <w:r>
        <w:br/>
        <w:t xml:space="preserve">    This type of research will drive more nuanced tech policy and in turn will help shape better technology for the long</w:t>
      </w:r>
      <w:r>
        <w:noBreakHyphen/>
        <w:t>term benefit of humanity.  We hope that you not only enjoy this presentation, but yo</w:t>
      </w:r>
      <w:r>
        <w:t xml:space="preserve">u go to the Atlas yourself to play around with the database and see what you can uncover.  And we also want to make a request, please if you can contribute, send it through to us.  And please help us spread the word that this Atlas exists.  This tool is only as useful as you make it out to be.  We can ensure it stays as useful as possible with the help of this community.  Thank you.  </w:t>
      </w:r>
    </w:p>
    <w:p w14:paraId="5A285DFA"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JOHANNA WEAVER:  Thank you.  Would you believe this is the first presentation that Tanvi has done as a professional working at the policy tech design center?  Extra congratulations.  Absolute pro.  </w:t>
      </w:r>
      <w:proofErr w:type="gramStart"/>
      <w:r>
        <w:t>So</w:t>
      </w:r>
      <w:proofErr w:type="gramEnd"/>
      <w:r>
        <w:t xml:space="preserve"> congratulations, Tanvi.  And also thank you for all of the work and effort she has put into this.  </w:t>
      </w:r>
      <w:r>
        <w:br/>
        <w:t xml:space="preserve">    We now have time for questions, if people have questions.  And we've got one.  </w:t>
      </w:r>
    </w:p>
    <w:p w14:paraId="59AA33CF"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AUDIENCE:  My name is Timmy from Bond University.  This is a very good tool.  And I can tell you for free that we've also been using it in my capacity as a researcher.  And as a University as well.  </w:t>
      </w:r>
      <w:proofErr w:type="gramStart"/>
      <w:r>
        <w:t>So</w:t>
      </w:r>
      <w:proofErr w:type="gramEnd"/>
      <w:r>
        <w:t xml:space="preserve"> kudos.  </w:t>
      </w:r>
      <w:r>
        <w:br/>
        <w:t xml:space="preserve">    </w:t>
      </w:r>
      <w:proofErr w:type="gramStart"/>
      <w:r>
        <w:t>So</w:t>
      </w:r>
      <w:proofErr w:type="gramEnd"/>
      <w:r>
        <w:t xml:space="preserve"> one observation that I wanted to make is yes, there is the function for people to make contributions.  But you would also discover that I mean except you are working in that space, most people outside of this event will forget.  And you see the updates online, oh, I'm from this jurisdiction.  Your website, does it have any algorithm built into it apart from the contributions that individuals can make.  Does it have any algorithm that scrapes the Internet to prompt you of new updates from </w:t>
      </w:r>
      <w:r>
        <w:t xml:space="preserve">like the 36 jurisdictions that you have mentioned that you have these resources?  </w:t>
      </w:r>
    </w:p>
    <w:p w14:paraId="71926CEE"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ab/>
        <w:t xml:space="preserve">I give one example.  I'm very conversant with Nigeria and it is my home country.  Our protection law is not up to date.  </w:t>
      </w:r>
      <w:r>
        <w:lastRenderedPageBreak/>
        <w:t xml:space="preserve">There is a Bill 2022 but it is a substantive act that was passed two months ago, June.  That wasn't been updated.  I'm going to make that contribution.  But do you have any algorithm that can scrape the Internet and prompt you?  </w:t>
      </w:r>
    </w:p>
    <w:p w14:paraId="1969D369"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TANVI NAIR:  We don't have any algorithm that scrapes the Internet for new policies.  We probably won't scrape the Internet either because it is a bit of legalities. </w:t>
      </w:r>
    </w:p>
    <w:p w14:paraId="0BE01AD2"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JOHANNA WEAVER:  Legalities.  </w:t>
      </w:r>
    </w:p>
    <w:p w14:paraId="2F719C31"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TANVI NAIR:  A bit of an interesting one.  We have a couple of researchers working on this and looking at new policies from Government websites, every couple </w:t>
      </w:r>
      <w:r>
        <w:noBreakHyphen/>
      </w:r>
      <w:r>
        <w:noBreakHyphen/>
        <w:t xml:space="preserve"> every week really.  And continuously updated.  We are currently in the process of migrating a whole bunch of policies into the Atlas, which is why we're expanding from 36 to 193.  And once that process is </w:t>
      </w:r>
      <w:proofErr w:type="gramStart"/>
      <w:r>
        <w:t>done</w:t>
      </w:r>
      <w:proofErr w:type="gramEnd"/>
      <w:r>
        <w:t xml:space="preserve"> we can take another take to continuously update it on a more regular schedule.  That's how we're tackling this problem right now.  But yeah, we do definitely see that it can get out of date very quickly which is why we thrive on contributions.  </w:t>
      </w:r>
    </w:p>
    <w:p w14:paraId="3481DC98"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JOHANNA WEAVER:  </w:t>
      </w:r>
      <w:proofErr w:type="gramStart"/>
      <w:r>
        <w:t>Also</w:t>
      </w:r>
      <w:proofErr w:type="gramEnd"/>
      <w:r>
        <w:t xml:space="preserve"> as part of the expansion and update we will be looking at how we can automate those updates and add functionality for people to have updates, so you can subscribe to updates.  But that's things that will come in the next iterations of the Atlas.  </w:t>
      </w:r>
      <w:r>
        <w:br/>
        <w:t xml:space="preserve">    Yeah.  Any other questions?  One more question.  And then </w:t>
      </w:r>
      <w:r>
        <w:noBreakHyphen/>
      </w:r>
      <w:r>
        <w:noBreakHyphen/>
        <w:t xml:space="preserve"> over here as well.  </w:t>
      </w:r>
    </w:p>
    <w:p w14:paraId="74F8700F"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AUDIENCE:  I'm happy to see </w:t>
      </w:r>
      <w:proofErr w:type="gramStart"/>
      <w:r>
        <w:t>this</w:t>
      </w:r>
      <w:proofErr w:type="gramEnd"/>
      <w:r>
        <w:t xml:space="preserve"> Atlas.  I'm from Mongolia and my question and also very similar to this mister.  </w:t>
      </w:r>
      <w:proofErr w:type="gramStart"/>
      <w:r>
        <w:t>So</w:t>
      </w:r>
      <w:proofErr w:type="gramEnd"/>
      <w:r>
        <w:t xml:space="preserve"> I have seen </w:t>
      </w:r>
      <w:r>
        <w:noBreakHyphen/>
      </w:r>
      <w:r>
        <w:noBreakHyphen/>
        <w:t xml:space="preserve"> unfortunately there is nothing on the Mongolian map.  For me I'm willing to contribute.  I have a question, how do you verify he or she, somebody if it was available to contribute, he or she, me add something different, or fake or wrong, how do you verify that person is, you know, strong enough, qualified enough to do the correct information?  </w:t>
      </w:r>
    </w:p>
    <w:p w14:paraId="79EFDC2B"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JOHANNA WEAVER:  That's a great question.  We're going to take one more before you answer so we finish on time.  </w:t>
      </w:r>
    </w:p>
    <w:p w14:paraId="01DE4D0B"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AUDIENCE:  Hi everyone.  I absolutely love the </w:t>
      </w:r>
      <w:proofErr w:type="gramStart"/>
      <w:r>
        <w:t>tech</w:t>
      </w:r>
      <w:proofErr w:type="gramEnd"/>
      <w:r>
        <w:t xml:space="preserve"> Atlas.  And I use it every time.  The first time I started using it I thought oh, this is a </w:t>
      </w:r>
      <w:proofErr w:type="gramStart"/>
      <w:r>
        <w:t>high quality</w:t>
      </w:r>
      <w:proofErr w:type="gramEnd"/>
      <w:r>
        <w:t xml:space="preserve"> Wikipedia for tech policy and regulation related matters.  </w:t>
      </w:r>
      <w:r>
        <w:br/>
        <w:t xml:space="preserve">    But I'm wondering and this is a question for all of you here in the audience, how can we make sure that policymakers and regulators are paying attention to this before they put out Government consultations or exposure drafts?  Because I think this </w:t>
      </w:r>
      <w:r>
        <w:noBreakHyphen/>
      </w:r>
      <w:r>
        <w:noBreakHyphen/>
        <w:t xml:space="preserve"> this whole register basically can already address so many regulatory and policy questio</w:t>
      </w:r>
      <w:r>
        <w:t xml:space="preserve">ns.  Thank you.  </w:t>
      </w:r>
    </w:p>
    <w:p w14:paraId="483E565E"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TANVI NAIR:  What I think I will do is I will answer the </w:t>
      </w:r>
      <w:r>
        <w:lastRenderedPageBreak/>
        <w:t xml:space="preserve">question on how we verify, but I will leave Johanna Weaver to talk about the government side of that.  In terms of verifying our policies, what our website does when you make a contribution on this page it goes to the back end of our website.  We see every contribution that's made.  We don't verify the person as such but we do verify the legislation to see if it is useful, reliable and if it is </w:t>
      </w:r>
      <w:r>
        <w:noBreakHyphen/>
      </w:r>
      <w:r>
        <w:noBreakHyphen/>
        <w:t xml:space="preserve"> if we should include it to the Atlas.  And then is a simple process of your updating our back end to include a </w:t>
      </w:r>
      <w:r>
        <w:t xml:space="preserve">policy.  Nothing is an automatic update.  We verify and make sure we got the facts before we do it.  </w:t>
      </w:r>
    </w:p>
    <w:p w14:paraId="1A8436E9"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JOHANNA WEAVER:  On the question of how we bring it to the governments, we have spoken to the Australian Government.  This is a call and a request for everyone here in the room, we don't have that type of conversation with Governments in all of the jurisdictions that are represented here.  I think I heard 68 jurisdictions, economies represented at this conference.  And </w:t>
      </w:r>
      <w:proofErr w:type="gramStart"/>
      <w:r>
        <w:t>so</w:t>
      </w:r>
      <w:proofErr w:type="gramEnd"/>
      <w:r>
        <w:t xml:space="preserve"> we really ask you to help us to bring this tool to the attention of your Governments and your jurisdictions, your regulators and researchers because really, this type of tool is only as useful as the people that are using it and engaging with it.  And we didn't build this for us.  We built this tool for the community.  And we really want it to be something that doesn't </w:t>
      </w:r>
      <w:r>
        <w:noBreakHyphen/>
      </w:r>
      <w:r>
        <w:noBreakHyphen/>
        <w:t xml:space="preserve"> the Tech Policy Design Centre's Atlas, it is the community and resource for all of us to be using.  </w:t>
      </w:r>
      <w:r>
        <w:br/>
        <w:t xml:space="preserve">    I have been told we have time</w:t>
      </w:r>
      <w:r>
        <w:t xml:space="preserve"> for one more question, if anyone has a question.  Yep.  </w:t>
      </w:r>
    </w:p>
    <w:p w14:paraId="5D3B3C32"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AUDIENCE:  Hi.  Awesome work.  I think that particularly for a lot of my colleagues who answer in the oral space, it will be useful.  My question was whether, and sorry if I missed it, does any plans or whether currently you can search for tags or any plans to do so?  For example, with the Fake News, kind of example you gave, it shows things that are, you know, where that's included actually in the legislation itself or the document itself, but I was wondering if there are plans for like </w:t>
      </w:r>
      <w:proofErr w:type="spellStart"/>
      <w:r>
        <w:t>misinfo</w:t>
      </w:r>
      <w:proofErr w:type="spellEnd"/>
      <w:r>
        <w:t xml:space="preserve"> to be tagged for the Fake News and vice versa.  Similar word stuff.  </w:t>
      </w:r>
    </w:p>
    <w:p w14:paraId="448122CE"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TANVI NAIR:  The current way we tagged it is not for the free tech search but for categories and policy tags.  We only tag one policy for one category.  In the next iteration we want to expand those tags.  </w:t>
      </w:r>
      <w:proofErr w:type="gramStart"/>
      <w:r>
        <w:t>So</w:t>
      </w:r>
      <w:proofErr w:type="gramEnd"/>
      <w:r>
        <w:t xml:space="preserve"> when that happens, when you do a free tech search for Fake News you should be able to see the different places it is tagged.  </w:t>
      </w:r>
    </w:p>
    <w:p w14:paraId="29210E1B"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JOHANNA WEAVER:  That update and launch will be live in October.  We are working with the designers on the next iteration.  And we are like oh, gosh, we wish we could present the new iteration because it is better.  This is pretty amazing as well.  There were some other questions but we will take those </w:t>
      </w:r>
      <w:r>
        <w:lastRenderedPageBreak/>
        <w:t xml:space="preserve">directly with you after.  I'm very conscious there are two presentations following us.  We're going to stick to time and those following to set up for their presentations.  </w:t>
      </w:r>
    </w:p>
    <w:p w14:paraId="7426F068"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ab/>
        <w:t xml:space="preserve">Thank you very much.  Please do help us spread the word.  There </w:t>
      </w:r>
      <w:proofErr w:type="gramStart"/>
      <w:r>
        <w:t>is</w:t>
      </w:r>
      <w:proofErr w:type="gramEnd"/>
      <w:r>
        <w:t xml:space="preserve"> cards on the table.  We have a stack here, if you want to take them and hand them there.  All of our contact details on the Atlas.  So please don't be shy and help us build this tool and make it even better.  We welcome your suggestions and how we can evolve it.  Thank you.  Thank you, Tanvi.  </w:t>
      </w:r>
    </w:p>
    <w:p w14:paraId="14E1B461" w14:textId="77777777" w:rsidR="001F037E" w:rsidRDefault="004B341A" w:rsidP="006F0AB7">
      <w:pPr>
        <w:pStyle w:val="ByContin1"/>
        <w:tabs>
          <w:tab w:val="left" w:pos="720"/>
          <w:tab w:val="left" w:pos="1440"/>
          <w:tab w:val="left" w:pos="2880"/>
          <w:tab w:val="left" w:pos="3600"/>
          <w:tab w:val="left" w:pos="4320"/>
          <w:tab w:val="left" w:pos="5040"/>
          <w:tab w:val="left" w:pos="5760"/>
          <w:tab w:val="left" w:pos="6480"/>
          <w:tab w:val="left" w:pos="7200"/>
        </w:tabs>
      </w:pPr>
      <w:r>
        <w:t xml:space="preserve">   &gt;&gt; If there </w:t>
      </w:r>
      <w:proofErr w:type="gramStart"/>
      <w:r>
        <w:t>is</w:t>
      </w:r>
      <w:proofErr w:type="gramEnd"/>
      <w:r>
        <w:t xml:space="preserve"> any questions for the showcase that just happened you can go to the comment.apr.igf.asia.  Each session in this meeting has a little paragraph.  Put your comment, questions in there and we will make sure that the organizers will receive them.</w:t>
      </w:r>
    </w:p>
    <w:p w14:paraId="31D1A49D" w14:textId="77777777" w:rsidR="001F037E" w:rsidRDefault="001F037E" w:rsidP="006F0AB7">
      <w:pPr>
        <w:pStyle w:val="ByContin1"/>
        <w:tabs>
          <w:tab w:val="left" w:pos="720"/>
          <w:tab w:val="left" w:pos="1440"/>
          <w:tab w:val="left" w:pos="2880"/>
          <w:tab w:val="left" w:pos="3600"/>
          <w:tab w:val="left" w:pos="4320"/>
          <w:tab w:val="left" w:pos="5040"/>
          <w:tab w:val="left" w:pos="5760"/>
          <w:tab w:val="left" w:pos="6480"/>
          <w:tab w:val="left" w:pos="7200"/>
        </w:tabs>
      </w:pPr>
    </w:p>
    <w:p w14:paraId="18E959E0" w14:textId="77777777" w:rsidR="001F037E" w:rsidRDefault="004B341A" w:rsidP="006F0AB7">
      <w:pPr>
        <w:pStyle w:val="ByLine1"/>
        <w:tabs>
          <w:tab w:val="clear" w:pos="7920"/>
          <w:tab w:val="clear" w:pos="8640"/>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sectPr w:rsidR="001F037E">
      <w:headerReference w:type="even" r:id="rId6"/>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6A994" w14:textId="77777777" w:rsidR="002E7F40" w:rsidRDefault="002E7F40">
      <w:pPr>
        <w:spacing w:after="0" w:line="240" w:lineRule="auto"/>
      </w:pPr>
      <w:r>
        <w:separator/>
      </w:r>
    </w:p>
  </w:endnote>
  <w:endnote w:type="continuationSeparator" w:id="0">
    <w:p w14:paraId="4278302F" w14:textId="77777777" w:rsidR="002E7F40" w:rsidRDefault="002E7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27A15" w14:textId="77777777" w:rsidR="002E7F40" w:rsidRDefault="002E7F40">
      <w:pPr>
        <w:spacing w:after="0" w:line="240" w:lineRule="auto"/>
      </w:pPr>
      <w:r>
        <w:separator/>
      </w:r>
    </w:p>
  </w:footnote>
  <w:footnote w:type="continuationSeparator" w:id="0">
    <w:p w14:paraId="3DC1D4A6" w14:textId="77777777" w:rsidR="002E7F40" w:rsidRDefault="002E7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A1FC" w14:textId="77777777" w:rsidR="001F037E" w:rsidRDefault="004B341A">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end"/>
    </w:r>
  </w:p>
  <w:p w14:paraId="5F861EA8" w14:textId="77777777" w:rsidR="001F037E" w:rsidRDefault="001F0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EF60" w14:textId="77777777" w:rsidR="001F037E" w:rsidRDefault="004B341A">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6F0AB7">
      <w:rPr>
        <w:rStyle w:val="PageNumber"/>
        <w:noProof/>
      </w:rPr>
      <w:t>1</w:t>
    </w:r>
    <w:r>
      <w:rPr>
        <w:rStyle w:val="PageNumber"/>
      </w:rPr>
      <w:fldChar w:fldCharType="end"/>
    </w:r>
  </w:p>
  <w:p w14:paraId="17FFF318" w14:textId="77777777" w:rsidR="001F037E" w:rsidRDefault="001F03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AB7"/>
    <w:rsid w:val="001F037E"/>
    <w:rsid w:val="002E7F40"/>
    <w:rsid w:val="004B341A"/>
    <w:rsid w:val="006F0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12654B"/>
  <w14:defaultImageDpi w14:val="0"/>
  <w15:docId w15:val="{75731080-4375-42A9-9654-EBC6B728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20"/>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 w:type="character" w:styleId="Hyperlink">
    <w:name w:val="Hyperlink"/>
    <w:basedOn w:val="DefaultParagraphFont"/>
    <w:uiPriority w:val="99"/>
    <w:unhideWhenUsed/>
    <w:rsid w:val="004B341A"/>
    <w:rPr>
      <w:color w:val="0563C1" w:themeColor="hyperlink"/>
      <w:u w:val="single"/>
    </w:rPr>
  </w:style>
  <w:style w:type="character" w:styleId="UnresolvedMention">
    <w:name w:val="Unresolved Mention"/>
    <w:basedOn w:val="DefaultParagraphFont"/>
    <w:uiPriority w:val="99"/>
    <w:semiHidden/>
    <w:unhideWhenUsed/>
    <w:rsid w:val="004B3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14B62FBA-9296-4DD1-94CC-D5DDA07FCC95}"/>
</file>

<file path=customXml/itemProps2.xml><?xml version="1.0" encoding="utf-8"?>
<ds:datastoreItem xmlns:ds="http://schemas.openxmlformats.org/officeDocument/2006/customXml" ds:itemID="{67BE3D0B-FC37-422F-B929-A182755B6363}"/>
</file>

<file path=customXml/itemProps3.xml><?xml version="1.0" encoding="utf-8"?>
<ds:datastoreItem xmlns:ds="http://schemas.openxmlformats.org/officeDocument/2006/customXml" ds:itemID="{5BFF9E4F-EAC5-48A9-85B5-F7BF305C5D2D}"/>
</file>

<file path=customXml/itemProps4.xml><?xml version="1.0" encoding="utf-8"?>
<ds:datastoreItem xmlns:ds="http://schemas.openxmlformats.org/officeDocument/2006/customXml" ds:itemID="{536A5006-11DF-43FF-8A56-B2C672C67CC9}"/>
</file>

<file path=docProps/app.xml><?xml version="1.0" encoding="utf-8"?>
<Properties xmlns="http://schemas.openxmlformats.org/officeDocument/2006/extended-properties" xmlns:vt="http://schemas.openxmlformats.org/officeDocument/2006/docPropsVTypes">
  <Template>Normal.dotm</Template>
  <TotalTime>3</TotalTime>
  <Pages>7</Pages>
  <Words>2923</Words>
  <Characters>13786</Characters>
  <Application>Microsoft Office Word</Application>
  <DocSecurity>0</DocSecurity>
  <Lines>114</Lines>
  <Paragraphs>33</Paragraphs>
  <ScaleCrop>false</ScaleCrop>
  <HeadingPairs>
    <vt:vector size="2" baseType="variant">
      <vt:variant>
        <vt:lpstr>Title</vt:lpstr>
      </vt:variant>
      <vt:variant>
        <vt:i4>1</vt:i4>
      </vt:variant>
    </vt:vector>
  </HeadingPairs>
  <TitlesOfParts>
    <vt:vector size="1" baseType="lpstr">
      <vt:lpstr>0830APrIGF-RoomP41330AEST</vt:lpstr>
    </vt:vector>
  </TitlesOfParts>
  <Company/>
  <LinksUpToDate>false</LinksUpToDate>
  <CharactersWithSpaces>16676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0830APrIGF-RoomP41330AEST</dc:title>
  <dc:subject/>
  <dc:creator>Tina Stevenson</dc:creator>
  <cp:keywords/>
  <dc:description/>
  <cp:lastModifiedBy>Malia Graves</cp:lastModifiedBy>
  <cp:revision>2</cp:revision>
  <dcterms:created xsi:type="dcterms:W3CDTF">2023-09-12T14:01:00Z</dcterms:created>
  <dcterms:modified xsi:type="dcterms:W3CDTF">2023-09-12T14:01:00Z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